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B586D" w14:textId="77777777" w:rsidR="006679F6" w:rsidRPr="006431E8" w:rsidRDefault="006679F6" w:rsidP="006431E8">
      <w:pPr>
        <w:jc w:val="both"/>
        <w:rPr>
          <w:rFonts w:ascii="Arial" w:hAnsi="Arial" w:cs="Arial"/>
          <w:b/>
          <w:bCs/>
          <w:u w:val="single"/>
        </w:rPr>
      </w:pPr>
      <w:r w:rsidRPr="006431E8">
        <w:rPr>
          <w:rFonts w:ascii="Arial" w:hAnsi="Arial" w:cs="Arial"/>
          <w:b/>
          <w:bCs/>
          <w:u w:val="single"/>
        </w:rPr>
        <w:t>INJEKČNÍ DÁVKOVAČ</w:t>
      </w:r>
    </w:p>
    <w:p w14:paraId="182C1C93" w14:textId="77777777" w:rsidR="006679F6" w:rsidRPr="006431E8" w:rsidRDefault="006679F6" w:rsidP="006431E8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Horizontální přístroj s barevným dotykovým displejem o velikosti alespoň 3“</w:t>
      </w:r>
    </w:p>
    <w:p w14:paraId="6F50F81C" w14:textId="77777777" w:rsidR="006679F6" w:rsidRPr="006431E8" w:rsidRDefault="006679F6" w:rsidP="006431E8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Ovládání pomocí podsvíceného dotykového displeje a maximálně třech podsvícených tlačítek</w:t>
      </w:r>
    </w:p>
    <w:p w14:paraId="104B39AB" w14:textId="77777777" w:rsidR="006679F6" w:rsidRPr="006431E8" w:rsidRDefault="006679F6" w:rsidP="006431E8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Kompaktní rozměry, výška přístroje maximálně 75 mm</w:t>
      </w:r>
    </w:p>
    <w:p w14:paraId="30F01363" w14:textId="77777777" w:rsidR="006679F6" w:rsidRPr="006431E8" w:rsidRDefault="006679F6" w:rsidP="006431E8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Možnost programování rychlost/objem nebo objem/čas</w:t>
      </w:r>
    </w:p>
    <w:p w14:paraId="052494A3" w14:textId="77777777" w:rsidR="006679F6" w:rsidRPr="006431E8" w:rsidRDefault="00BD199E" w:rsidP="006431E8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Dávkovací rychlost</w:t>
      </w:r>
      <w:r w:rsidR="006679F6" w:rsidRPr="006431E8">
        <w:rPr>
          <w:rFonts w:ascii="Arial" w:hAnsi="Arial" w:cs="Arial"/>
        </w:rPr>
        <w:t xml:space="preserve"> min</w:t>
      </w:r>
      <w:r w:rsidRPr="006431E8">
        <w:rPr>
          <w:rFonts w:ascii="Arial" w:hAnsi="Arial" w:cs="Arial"/>
        </w:rPr>
        <w:t>. v rozsahu:</w:t>
      </w:r>
      <w:r w:rsidR="006679F6" w:rsidRPr="006431E8">
        <w:rPr>
          <w:rFonts w:ascii="Arial" w:hAnsi="Arial" w:cs="Arial"/>
        </w:rPr>
        <w:t xml:space="preserve"> 0,1 – 1800 ml/h</w:t>
      </w:r>
    </w:p>
    <w:p w14:paraId="6766D242" w14:textId="77777777" w:rsidR="006679F6" w:rsidRPr="006431E8" w:rsidRDefault="00BD199E" w:rsidP="006431E8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Rychlost bolusu min. v rozsahu:</w:t>
      </w:r>
      <w:r w:rsidR="006679F6" w:rsidRPr="006431E8">
        <w:rPr>
          <w:rFonts w:ascii="Arial" w:hAnsi="Arial" w:cs="Arial"/>
        </w:rPr>
        <w:t xml:space="preserve"> 0,1 – 1800 ml/h (dle velikosti stříkačky, programovatelné)</w:t>
      </w:r>
    </w:p>
    <w:p w14:paraId="6E9D0BC9" w14:textId="77777777" w:rsidR="006679F6" w:rsidRPr="006431E8" w:rsidRDefault="006679F6" w:rsidP="006431E8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Předvolba okluzního tlaku</w:t>
      </w:r>
      <w:r w:rsidR="00BD199E" w:rsidRPr="006431E8">
        <w:rPr>
          <w:rFonts w:ascii="Arial" w:hAnsi="Arial" w:cs="Arial"/>
        </w:rPr>
        <w:t xml:space="preserve"> min. v rozsahu</w:t>
      </w:r>
      <w:r w:rsidRPr="006431E8">
        <w:rPr>
          <w:rFonts w:ascii="Arial" w:hAnsi="Arial" w:cs="Arial"/>
        </w:rPr>
        <w:t xml:space="preserve">: </w:t>
      </w:r>
      <w:r w:rsidR="00104488" w:rsidRPr="006431E8">
        <w:rPr>
          <w:rFonts w:ascii="Arial" w:hAnsi="Arial" w:cs="Arial"/>
        </w:rPr>
        <w:t>1</w:t>
      </w:r>
      <w:r w:rsidRPr="006431E8">
        <w:rPr>
          <w:rFonts w:ascii="Arial" w:hAnsi="Arial" w:cs="Arial"/>
        </w:rPr>
        <w:t>50 – 900 mmHg (9 úrovní)</w:t>
      </w:r>
      <w:r w:rsidR="00427F0D" w:rsidRPr="006431E8">
        <w:rPr>
          <w:rFonts w:ascii="Arial" w:hAnsi="Arial" w:cs="Arial"/>
        </w:rPr>
        <w:t xml:space="preserve"> </w:t>
      </w:r>
    </w:p>
    <w:p w14:paraId="19DA07BF" w14:textId="77777777" w:rsidR="006679F6" w:rsidRPr="006431E8" w:rsidRDefault="00104488" w:rsidP="006431E8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KVO režim</w:t>
      </w:r>
      <w:r w:rsidR="00BD199E" w:rsidRPr="006431E8">
        <w:rPr>
          <w:rFonts w:ascii="Arial" w:hAnsi="Arial" w:cs="Arial"/>
        </w:rPr>
        <w:t xml:space="preserve"> min. v rozsahu</w:t>
      </w:r>
      <w:r w:rsidRPr="006431E8">
        <w:rPr>
          <w:rFonts w:ascii="Arial" w:hAnsi="Arial" w:cs="Arial"/>
        </w:rPr>
        <w:t>: 0,1 – 3</w:t>
      </w:r>
      <w:r w:rsidR="006679F6" w:rsidRPr="006431E8">
        <w:rPr>
          <w:rFonts w:ascii="Arial" w:hAnsi="Arial" w:cs="Arial"/>
        </w:rPr>
        <w:t xml:space="preserve"> ml/h (v závislosti na původní rychlosti)</w:t>
      </w:r>
    </w:p>
    <w:p w14:paraId="5C67E940" w14:textId="77777777" w:rsidR="006679F6" w:rsidRPr="006431E8" w:rsidRDefault="006679F6" w:rsidP="006431E8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Funkce antibolus – maximální objem bolusu na okluzním alarmu ≤ 2 ml</w:t>
      </w:r>
    </w:p>
    <w:p w14:paraId="196C254D" w14:textId="77777777" w:rsidR="006679F6" w:rsidRPr="006431E8" w:rsidRDefault="006679F6" w:rsidP="006431E8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Přesnost dávkování: ≤ ± 2%</w:t>
      </w:r>
    </w:p>
    <w:p w14:paraId="64DFC7C6" w14:textId="77777777" w:rsidR="006679F6" w:rsidRPr="006431E8" w:rsidRDefault="006679F6" w:rsidP="006431E8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Knihovna léčiv s barevným značením dle ISO 26825 a systémem DERS</w:t>
      </w:r>
    </w:p>
    <w:p w14:paraId="77FFD7BC" w14:textId="77777777" w:rsidR="006679F6" w:rsidRPr="006431E8" w:rsidRDefault="006679F6" w:rsidP="006431E8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Výška písmena u názvu léků minimálně 4 mm</w:t>
      </w:r>
    </w:p>
    <w:p w14:paraId="2D043B36" w14:textId="77777777" w:rsidR="006679F6" w:rsidRPr="006431E8" w:rsidRDefault="006679F6" w:rsidP="006431E8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Použitelnost</w:t>
      </w:r>
      <w:r w:rsidR="00BD199E" w:rsidRPr="006431E8">
        <w:rPr>
          <w:rFonts w:ascii="Arial" w:hAnsi="Arial" w:cs="Arial"/>
        </w:rPr>
        <w:t xml:space="preserve"> injekčních stříkaček min v rozsahu:</w:t>
      </w:r>
      <w:r w:rsidRPr="006431E8">
        <w:rPr>
          <w:rFonts w:ascii="Arial" w:hAnsi="Arial" w:cs="Arial"/>
        </w:rPr>
        <w:t xml:space="preserve"> 2 až 50/60 ml (od různých výrobců s možností uživatelské volby)</w:t>
      </w:r>
    </w:p>
    <w:p w14:paraId="16606076" w14:textId="77777777" w:rsidR="006679F6" w:rsidRPr="006431E8" w:rsidRDefault="006679F6" w:rsidP="006431E8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Možnost SW upgrade na PCA, TCI</w:t>
      </w:r>
    </w:p>
    <w:p w14:paraId="0A613A2E" w14:textId="77777777" w:rsidR="006679F6" w:rsidRPr="006431E8" w:rsidRDefault="006679F6" w:rsidP="006431E8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Zakládání injekční stříkačky automatické s elektronickým ovládáním čelistí</w:t>
      </w:r>
    </w:p>
    <w:p w14:paraId="4F01A9BD" w14:textId="77777777" w:rsidR="006679F6" w:rsidRPr="006431E8" w:rsidRDefault="006679F6" w:rsidP="006431E8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Alarmy minimálně: nesprávně založená stříkačka, výpadek napájení, nízká kapacita baterie, okluze u pacienta, bez povelu</w:t>
      </w:r>
    </w:p>
    <w:p w14:paraId="0DD985E4" w14:textId="77777777" w:rsidR="006679F6" w:rsidRPr="006431E8" w:rsidRDefault="006679F6" w:rsidP="006431E8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Komunikace v češtině</w:t>
      </w:r>
    </w:p>
    <w:p w14:paraId="6CF22137" w14:textId="77777777" w:rsidR="006679F6" w:rsidRPr="006431E8" w:rsidRDefault="00BD199E" w:rsidP="006431E8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Hmotnost max. 2</w:t>
      </w:r>
      <w:r w:rsidR="006679F6" w:rsidRPr="006431E8">
        <w:rPr>
          <w:rFonts w:ascii="Arial" w:hAnsi="Arial" w:cs="Arial"/>
        </w:rPr>
        <w:t xml:space="preserve"> kg</w:t>
      </w:r>
    </w:p>
    <w:p w14:paraId="1FF12D53" w14:textId="77777777" w:rsidR="006679F6" w:rsidRPr="006431E8" w:rsidRDefault="006679F6" w:rsidP="006431E8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Stupeň krytí</w:t>
      </w:r>
      <w:r w:rsidR="00BD199E" w:rsidRPr="006431E8">
        <w:rPr>
          <w:rFonts w:ascii="Arial" w:hAnsi="Arial" w:cs="Arial"/>
        </w:rPr>
        <w:t xml:space="preserve"> min.</w:t>
      </w:r>
      <w:r w:rsidRPr="006431E8">
        <w:rPr>
          <w:rFonts w:ascii="Arial" w:hAnsi="Arial" w:cs="Arial"/>
        </w:rPr>
        <w:t xml:space="preserve"> IP 33</w:t>
      </w:r>
    </w:p>
    <w:p w14:paraId="026483D3" w14:textId="77777777" w:rsidR="006679F6" w:rsidRPr="006431E8" w:rsidRDefault="006679F6" w:rsidP="006431E8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Jednoduchá, intuitivní obsluha, jednoduché čištění a dezinfekce</w:t>
      </w:r>
    </w:p>
    <w:p w14:paraId="6521F1BE" w14:textId="77777777" w:rsidR="006679F6" w:rsidRPr="006431E8" w:rsidRDefault="006679F6" w:rsidP="006431E8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Možnost uchycení až třech přístrojů do sebe mimo dokovací stanici bez nutnosti použití dalších pomůcek a adaptérů pro snadný přenos více přístrojů mimo dokovací stanici</w:t>
      </w:r>
    </w:p>
    <w:p w14:paraId="6243F9CA" w14:textId="77777777" w:rsidR="006679F6" w:rsidRPr="006431E8" w:rsidRDefault="00104488" w:rsidP="006431E8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Bateriový provoz: min.</w:t>
      </w:r>
      <w:r w:rsidR="006679F6" w:rsidRPr="006431E8">
        <w:rPr>
          <w:rFonts w:ascii="Arial" w:hAnsi="Arial" w:cs="Arial"/>
        </w:rPr>
        <w:t xml:space="preserve"> 10 h </w:t>
      </w:r>
    </w:p>
    <w:p w14:paraId="64D29D36" w14:textId="77777777" w:rsidR="006679F6" w:rsidRPr="006431E8" w:rsidRDefault="006679F6" w:rsidP="006431E8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Doba nabíjení baterie ≤ 4 h</w:t>
      </w:r>
    </w:p>
    <w:p w14:paraId="7EE610DB" w14:textId="77777777" w:rsidR="006679F6" w:rsidRPr="006431E8" w:rsidRDefault="006679F6" w:rsidP="006431E8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Ke každému přístroji bude dodán napájecí kabel a svěrka k uchycení na tyč</w:t>
      </w:r>
    </w:p>
    <w:p w14:paraId="5B21A582" w14:textId="77777777" w:rsidR="006679F6" w:rsidRPr="006431E8" w:rsidRDefault="006679F6" w:rsidP="006431E8">
      <w:pPr>
        <w:jc w:val="both"/>
        <w:rPr>
          <w:rFonts w:ascii="Arial" w:hAnsi="Arial" w:cs="Arial"/>
        </w:rPr>
      </w:pPr>
    </w:p>
    <w:p w14:paraId="34D7411F" w14:textId="77777777" w:rsidR="00FC7653" w:rsidRPr="006431E8" w:rsidRDefault="00FC7653" w:rsidP="006431E8">
      <w:pPr>
        <w:jc w:val="both"/>
        <w:rPr>
          <w:rFonts w:ascii="Arial" w:hAnsi="Arial" w:cs="Arial"/>
        </w:rPr>
      </w:pPr>
    </w:p>
    <w:p w14:paraId="40EA1462" w14:textId="77777777" w:rsidR="00FC7653" w:rsidRPr="006431E8" w:rsidRDefault="00FC7653" w:rsidP="006431E8">
      <w:pPr>
        <w:jc w:val="both"/>
        <w:rPr>
          <w:rFonts w:ascii="Arial" w:hAnsi="Arial" w:cs="Arial"/>
        </w:rPr>
      </w:pPr>
    </w:p>
    <w:p w14:paraId="6F1CD06F" w14:textId="77777777" w:rsidR="00FC7653" w:rsidRPr="006431E8" w:rsidRDefault="00FC7653" w:rsidP="006431E8">
      <w:pPr>
        <w:jc w:val="both"/>
        <w:rPr>
          <w:rFonts w:ascii="Arial" w:hAnsi="Arial" w:cs="Arial"/>
        </w:rPr>
      </w:pPr>
    </w:p>
    <w:p w14:paraId="3F75348D" w14:textId="77777777" w:rsidR="00FC7653" w:rsidRPr="006431E8" w:rsidRDefault="00FC7653" w:rsidP="006431E8">
      <w:pPr>
        <w:jc w:val="both"/>
        <w:rPr>
          <w:rFonts w:ascii="Arial" w:hAnsi="Arial" w:cs="Arial"/>
        </w:rPr>
      </w:pPr>
    </w:p>
    <w:p w14:paraId="0E6DD360" w14:textId="77777777" w:rsidR="00FC7653" w:rsidRPr="006431E8" w:rsidRDefault="00FC7653" w:rsidP="006431E8">
      <w:pPr>
        <w:jc w:val="both"/>
        <w:rPr>
          <w:rFonts w:ascii="Arial" w:hAnsi="Arial" w:cs="Arial"/>
        </w:rPr>
      </w:pPr>
    </w:p>
    <w:p w14:paraId="2652CEA9" w14:textId="77777777" w:rsidR="00FC7653" w:rsidRPr="006431E8" w:rsidRDefault="00FC7653" w:rsidP="006431E8">
      <w:pPr>
        <w:jc w:val="both"/>
        <w:rPr>
          <w:rFonts w:ascii="Arial" w:hAnsi="Arial" w:cs="Arial"/>
        </w:rPr>
      </w:pPr>
    </w:p>
    <w:p w14:paraId="51CEF97E" w14:textId="77777777" w:rsidR="00FC7653" w:rsidRPr="006431E8" w:rsidRDefault="00FC7653" w:rsidP="006431E8">
      <w:pPr>
        <w:jc w:val="both"/>
        <w:rPr>
          <w:rFonts w:ascii="Arial" w:hAnsi="Arial" w:cs="Arial"/>
        </w:rPr>
      </w:pPr>
    </w:p>
    <w:p w14:paraId="0C463749" w14:textId="77777777" w:rsidR="00FC7653" w:rsidRPr="006431E8" w:rsidRDefault="00FC7653" w:rsidP="006431E8">
      <w:pPr>
        <w:jc w:val="both"/>
        <w:rPr>
          <w:rFonts w:ascii="Arial" w:hAnsi="Arial" w:cs="Arial"/>
        </w:rPr>
      </w:pPr>
    </w:p>
    <w:p w14:paraId="7CC39D32" w14:textId="77777777" w:rsidR="00FC7653" w:rsidRPr="006431E8" w:rsidRDefault="00FC7653" w:rsidP="006431E8">
      <w:pPr>
        <w:jc w:val="both"/>
        <w:rPr>
          <w:rFonts w:ascii="Arial" w:hAnsi="Arial" w:cs="Arial"/>
        </w:rPr>
      </w:pPr>
    </w:p>
    <w:p w14:paraId="77727169" w14:textId="77777777" w:rsidR="00FC7653" w:rsidRPr="006431E8" w:rsidRDefault="00FC7653" w:rsidP="006431E8">
      <w:pPr>
        <w:jc w:val="both"/>
        <w:rPr>
          <w:rFonts w:ascii="Arial" w:hAnsi="Arial" w:cs="Arial"/>
        </w:rPr>
      </w:pPr>
    </w:p>
    <w:p w14:paraId="7C75B8DC" w14:textId="77777777" w:rsidR="00FC7653" w:rsidRPr="006431E8" w:rsidRDefault="00FC7653" w:rsidP="006431E8">
      <w:pPr>
        <w:jc w:val="both"/>
        <w:rPr>
          <w:rFonts w:ascii="Arial" w:hAnsi="Arial" w:cs="Arial"/>
        </w:rPr>
      </w:pPr>
    </w:p>
    <w:p w14:paraId="4B41C988" w14:textId="77777777" w:rsidR="00FC7653" w:rsidRPr="006431E8" w:rsidRDefault="00FC7653" w:rsidP="006431E8">
      <w:pPr>
        <w:jc w:val="both"/>
        <w:rPr>
          <w:rFonts w:ascii="Arial" w:hAnsi="Arial" w:cs="Arial"/>
        </w:rPr>
      </w:pPr>
    </w:p>
    <w:p w14:paraId="35DD38C1" w14:textId="77777777" w:rsidR="006679F6" w:rsidRPr="006431E8" w:rsidRDefault="006679F6" w:rsidP="006431E8">
      <w:pPr>
        <w:jc w:val="both"/>
        <w:rPr>
          <w:rFonts w:ascii="Arial" w:hAnsi="Arial" w:cs="Arial"/>
          <w:b/>
          <w:bCs/>
          <w:u w:val="single"/>
        </w:rPr>
      </w:pPr>
      <w:r w:rsidRPr="006431E8">
        <w:rPr>
          <w:rFonts w:ascii="Arial" w:hAnsi="Arial" w:cs="Arial"/>
          <w:b/>
          <w:bCs/>
          <w:u w:val="single"/>
        </w:rPr>
        <w:lastRenderedPageBreak/>
        <w:t>VOLUMETRICKÁ PUMPA</w:t>
      </w:r>
    </w:p>
    <w:p w14:paraId="02D70F7F" w14:textId="77777777" w:rsidR="006679F6" w:rsidRPr="006431E8" w:rsidRDefault="006679F6" w:rsidP="006431E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Horizontální přístroj s barevným dotykovým displejem o velikosti alespoň 3“</w:t>
      </w:r>
    </w:p>
    <w:p w14:paraId="0F7A2447" w14:textId="77777777" w:rsidR="006679F6" w:rsidRPr="006431E8" w:rsidRDefault="006679F6" w:rsidP="006431E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Ovládání pomocí podsvíceného dotykového displeje a maximálně třech podsvícených tlačítek</w:t>
      </w:r>
    </w:p>
    <w:p w14:paraId="5BCE608E" w14:textId="77777777" w:rsidR="006679F6" w:rsidRPr="006431E8" w:rsidRDefault="006679F6" w:rsidP="006431E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Automatické elektronické ovládání dvířek</w:t>
      </w:r>
    </w:p>
    <w:p w14:paraId="175B113D" w14:textId="77777777" w:rsidR="006679F6" w:rsidRPr="006431E8" w:rsidRDefault="006679F6" w:rsidP="006431E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Kompaktní rozměry</w:t>
      </w:r>
      <w:bookmarkStart w:id="0" w:name="_GoBack"/>
      <w:bookmarkEnd w:id="0"/>
      <w:r w:rsidRPr="006431E8">
        <w:rPr>
          <w:rFonts w:ascii="Arial" w:hAnsi="Arial" w:cs="Arial"/>
        </w:rPr>
        <w:t>, výška přístroje maximálně 75 mm</w:t>
      </w:r>
    </w:p>
    <w:p w14:paraId="1BB108FC" w14:textId="77777777" w:rsidR="006679F6" w:rsidRPr="006431E8" w:rsidRDefault="006679F6" w:rsidP="006431E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Rychlost dávkování min.</w:t>
      </w:r>
      <w:r w:rsidR="00BD199E" w:rsidRPr="006431E8">
        <w:rPr>
          <w:rFonts w:ascii="Arial" w:hAnsi="Arial" w:cs="Arial"/>
        </w:rPr>
        <w:t xml:space="preserve"> v rozsahu:</w:t>
      </w:r>
      <w:r w:rsidRPr="006431E8">
        <w:rPr>
          <w:rFonts w:ascii="Arial" w:hAnsi="Arial" w:cs="Arial"/>
        </w:rPr>
        <w:t xml:space="preserve"> 0,1 – 1200 ml/h</w:t>
      </w:r>
    </w:p>
    <w:p w14:paraId="71B26B62" w14:textId="77777777" w:rsidR="006679F6" w:rsidRPr="006431E8" w:rsidRDefault="006679F6" w:rsidP="006431E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Objem nastavitelný min.</w:t>
      </w:r>
      <w:r w:rsidR="00BD199E" w:rsidRPr="006431E8">
        <w:rPr>
          <w:rFonts w:ascii="Arial" w:hAnsi="Arial" w:cs="Arial"/>
        </w:rPr>
        <w:t xml:space="preserve"> v rozsahu:</w:t>
      </w:r>
      <w:r w:rsidRPr="006431E8">
        <w:rPr>
          <w:rFonts w:ascii="Arial" w:hAnsi="Arial" w:cs="Arial"/>
        </w:rPr>
        <w:t xml:space="preserve"> 0,1 – 9999 ml</w:t>
      </w:r>
    </w:p>
    <w:p w14:paraId="64CE8583" w14:textId="77777777" w:rsidR="006679F6" w:rsidRPr="006431E8" w:rsidRDefault="007A491B" w:rsidP="006431E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KVO režim</w:t>
      </w:r>
      <w:r w:rsidR="00BD199E" w:rsidRPr="006431E8">
        <w:rPr>
          <w:rFonts w:ascii="Arial" w:hAnsi="Arial" w:cs="Arial"/>
        </w:rPr>
        <w:t xml:space="preserve"> min. v rozsahu</w:t>
      </w:r>
      <w:r w:rsidRPr="006431E8">
        <w:rPr>
          <w:rFonts w:ascii="Arial" w:hAnsi="Arial" w:cs="Arial"/>
        </w:rPr>
        <w:t>: 0,1 – 3</w:t>
      </w:r>
      <w:r w:rsidR="006679F6" w:rsidRPr="006431E8">
        <w:rPr>
          <w:rFonts w:ascii="Arial" w:hAnsi="Arial" w:cs="Arial"/>
        </w:rPr>
        <w:t xml:space="preserve"> ml/h (v závislosti na původní rychlosti)</w:t>
      </w:r>
    </w:p>
    <w:p w14:paraId="61E4D69E" w14:textId="77777777" w:rsidR="006679F6" w:rsidRPr="006431E8" w:rsidRDefault="006679F6" w:rsidP="006431E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Možnost použití pro krevní transfuzi</w:t>
      </w:r>
    </w:p>
    <w:p w14:paraId="230A580C" w14:textId="77777777" w:rsidR="006679F6" w:rsidRPr="006431E8" w:rsidRDefault="006679F6" w:rsidP="006431E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Předvolba okluzního tlaku</w:t>
      </w:r>
      <w:r w:rsidR="00BD199E" w:rsidRPr="006431E8">
        <w:rPr>
          <w:rFonts w:ascii="Arial" w:hAnsi="Arial" w:cs="Arial"/>
        </w:rPr>
        <w:t xml:space="preserve"> min. v rozsahu</w:t>
      </w:r>
      <w:r w:rsidRPr="006431E8">
        <w:rPr>
          <w:rFonts w:ascii="Arial" w:hAnsi="Arial" w:cs="Arial"/>
        </w:rPr>
        <w:t xml:space="preserve">: </w:t>
      </w:r>
      <w:r w:rsidR="00104488" w:rsidRPr="006431E8">
        <w:rPr>
          <w:rFonts w:ascii="Arial" w:hAnsi="Arial" w:cs="Arial"/>
        </w:rPr>
        <w:t>1</w:t>
      </w:r>
      <w:r w:rsidRPr="006431E8">
        <w:rPr>
          <w:rFonts w:ascii="Arial" w:hAnsi="Arial" w:cs="Arial"/>
        </w:rPr>
        <w:t>5</w:t>
      </w:r>
      <w:r w:rsidR="00104488" w:rsidRPr="006431E8">
        <w:rPr>
          <w:rFonts w:ascii="Arial" w:hAnsi="Arial" w:cs="Arial"/>
        </w:rPr>
        <w:t>0 – 800</w:t>
      </w:r>
      <w:r w:rsidRPr="006431E8">
        <w:rPr>
          <w:rFonts w:ascii="Arial" w:hAnsi="Arial" w:cs="Arial"/>
        </w:rPr>
        <w:t xml:space="preserve"> mmHg (9 úrovní)</w:t>
      </w:r>
      <w:r w:rsidR="004462AB" w:rsidRPr="006431E8">
        <w:rPr>
          <w:rFonts w:ascii="Arial" w:hAnsi="Arial" w:cs="Arial"/>
        </w:rPr>
        <w:t xml:space="preserve"> </w:t>
      </w:r>
    </w:p>
    <w:p w14:paraId="5EE0865F" w14:textId="77777777" w:rsidR="006679F6" w:rsidRPr="006431E8" w:rsidRDefault="006679F6" w:rsidP="006431E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Bolus – automatický/manuální/rychlý objemový</w:t>
      </w:r>
    </w:p>
    <w:p w14:paraId="668FC553" w14:textId="77777777" w:rsidR="006679F6" w:rsidRPr="006431E8" w:rsidRDefault="006679F6" w:rsidP="006431E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Funkce antibolus – maximální objem bolusu na okluzním alarmu ≤ 2 ml</w:t>
      </w:r>
    </w:p>
    <w:p w14:paraId="3491E0B0" w14:textId="77777777" w:rsidR="006679F6" w:rsidRPr="006431E8" w:rsidRDefault="006679F6" w:rsidP="006431E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Přesnost dávkování ≤ ± 5%</w:t>
      </w:r>
    </w:p>
    <w:p w14:paraId="5B658A1D" w14:textId="77777777" w:rsidR="006679F6" w:rsidRPr="006431E8" w:rsidRDefault="006679F6" w:rsidP="006431E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Knihovna léčiv s barevným značením dle ISO 26825 a systémem DERS</w:t>
      </w:r>
    </w:p>
    <w:p w14:paraId="617073FE" w14:textId="77777777" w:rsidR="006679F6" w:rsidRPr="006431E8" w:rsidRDefault="006679F6" w:rsidP="006431E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Výška písmena u názvu léků minimálně 4 mm</w:t>
      </w:r>
    </w:p>
    <w:p w14:paraId="321EC1F9" w14:textId="77777777" w:rsidR="006679F6" w:rsidRPr="006431E8" w:rsidRDefault="006679F6" w:rsidP="006431E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Indikace vzduchových bublin v infuzním setu</w:t>
      </w:r>
    </w:p>
    <w:p w14:paraId="61043A1B" w14:textId="77777777" w:rsidR="006679F6" w:rsidRPr="006431E8" w:rsidRDefault="006679F6" w:rsidP="006431E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Detekce jednotlivé bubliny</w:t>
      </w:r>
      <w:r w:rsidR="00BD199E" w:rsidRPr="006431E8">
        <w:rPr>
          <w:rFonts w:ascii="Arial" w:hAnsi="Arial" w:cs="Arial"/>
        </w:rPr>
        <w:t xml:space="preserve"> min.</w:t>
      </w:r>
      <w:r w:rsidRPr="006431E8">
        <w:rPr>
          <w:rFonts w:ascii="Arial" w:hAnsi="Arial" w:cs="Arial"/>
        </w:rPr>
        <w:t xml:space="preserve"> od 0,03 ml a detekce nahromadění bublin </w:t>
      </w:r>
      <w:r w:rsidR="00BD199E" w:rsidRPr="006431E8">
        <w:rPr>
          <w:rFonts w:ascii="Arial" w:hAnsi="Arial" w:cs="Arial"/>
        </w:rPr>
        <w:t xml:space="preserve">min. </w:t>
      </w:r>
      <w:r w:rsidRPr="006431E8">
        <w:rPr>
          <w:rFonts w:ascii="Arial" w:hAnsi="Arial" w:cs="Arial"/>
        </w:rPr>
        <w:t>od 0,5 ml/h</w:t>
      </w:r>
    </w:p>
    <w:p w14:paraId="7A36170A" w14:textId="77777777" w:rsidR="006679F6" w:rsidRPr="006431E8" w:rsidRDefault="006679F6" w:rsidP="006431E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Alarmy minimálně: okluze u pacienta, okluze na straně infuze, bez povelu, téměř konec infuze, výpadek napájení, nízká kapacita baterie</w:t>
      </w:r>
    </w:p>
    <w:p w14:paraId="081ED6CB" w14:textId="77777777" w:rsidR="006679F6" w:rsidRPr="006431E8" w:rsidRDefault="006679F6" w:rsidP="006431E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Použití běžných infuzních setů s možností výběru uživatelem</w:t>
      </w:r>
      <w:r w:rsidR="00104488" w:rsidRPr="006431E8">
        <w:rPr>
          <w:rFonts w:ascii="Arial" w:hAnsi="Arial" w:cs="Arial"/>
        </w:rPr>
        <w:t>, kalibrace na stávající sety typ PL55</w:t>
      </w:r>
    </w:p>
    <w:p w14:paraId="2222DC7A" w14:textId="77777777" w:rsidR="006679F6" w:rsidRPr="006431E8" w:rsidRDefault="006679F6" w:rsidP="006431E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Možnost uchycení až třech přístrojů pro snadný přenos více přístrojů mimo dokovací stanici</w:t>
      </w:r>
    </w:p>
    <w:p w14:paraId="2E70E6AC" w14:textId="77777777" w:rsidR="006679F6" w:rsidRPr="006431E8" w:rsidRDefault="006679F6" w:rsidP="006431E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 xml:space="preserve">Bateriový provoz: </w:t>
      </w:r>
      <w:r w:rsidR="00104488" w:rsidRPr="006431E8">
        <w:rPr>
          <w:rFonts w:ascii="Arial" w:hAnsi="Arial" w:cs="Arial"/>
        </w:rPr>
        <w:t xml:space="preserve">min. </w:t>
      </w:r>
      <w:r w:rsidRPr="006431E8">
        <w:rPr>
          <w:rFonts w:ascii="Arial" w:hAnsi="Arial" w:cs="Arial"/>
        </w:rPr>
        <w:t xml:space="preserve">10 h </w:t>
      </w:r>
    </w:p>
    <w:p w14:paraId="3C4E30B9" w14:textId="77777777" w:rsidR="006679F6" w:rsidRPr="006431E8" w:rsidRDefault="006679F6" w:rsidP="006431E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Doba nabíjení baterie ≤ 4 h</w:t>
      </w:r>
    </w:p>
    <w:p w14:paraId="1EAFF3B0" w14:textId="77777777" w:rsidR="006679F6" w:rsidRPr="006431E8" w:rsidRDefault="00BD199E" w:rsidP="006431E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Hmotnost max. 2</w:t>
      </w:r>
      <w:r w:rsidR="006679F6" w:rsidRPr="006431E8">
        <w:rPr>
          <w:rFonts w:ascii="Arial" w:hAnsi="Arial" w:cs="Arial"/>
        </w:rPr>
        <w:t xml:space="preserve"> kg</w:t>
      </w:r>
    </w:p>
    <w:p w14:paraId="5F246F8B" w14:textId="77777777" w:rsidR="006679F6" w:rsidRPr="006431E8" w:rsidRDefault="006679F6" w:rsidP="006431E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Stupeň krytí</w:t>
      </w:r>
      <w:r w:rsidR="00BD199E" w:rsidRPr="006431E8">
        <w:rPr>
          <w:rFonts w:ascii="Arial" w:hAnsi="Arial" w:cs="Arial"/>
        </w:rPr>
        <w:t xml:space="preserve"> min.</w:t>
      </w:r>
      <w:r w:rsidRPr="006431E8">
        <w:rPr>
          <w:rFonts w:ascii="Arial" w:hAnsi="Arial" w:cs="Arial"/>
        </w:rPr>
        <w:t xml:space="preserve"> IP 33</w:t>
      </w:r>
    </w:p>
    <w:p w14:paraId="13D801B6" w14:textId="77777777" w:rsidR="006679F6" w:rsidRPr="006431E8" w:rsidRDefault="006679F6" w:rsidP="006431E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Ke každému přístroji bude dodán napájecí kabel a svěrka k uchycení na tyč</w:t>
      </w:r>
    </w:p>
    <w:p w14:paraId="60C67144" w14:textId="77777777" w:rsidR="006679F6" w:rsidRPr="006431E8" w:rsidRDefault="006679F6" w:rsidP="006431E8">
      <w:pPr>
        <w:jc w:val="both"/>
        <w:rPr>
          <w:rFonts w:ascii="Arial" w:hAnsi="Arial" w:cs="Arial"/>
        </w:rPr>
      </w:pPr>
    </w:p>
    <w:p w14:paraId="37F428DA" w14:textId="77777777" w:rsidR="009259C8" w:rsidRPr="006431E8" w:rsidRDefault="006679F6" w:rsidP="006431E8">
      <w:pPr>
        <w:jc w:val="both"/>
        <w:rPr>
          <w:rFonts w:ascii="Arial" w:hAnsi="Arial" w:cs="Arial"/>
          <w:b/>
          <w:bCs/>
          <w:u w:val="single"/>
        </w:rPr>
      </w:pPr>
      <w:r w:rsidRPr="006431E8">
        <w:rPr>
          <w:rFonts w:ascii="Arial" w:hAnsi="Arial" w:cs="Arial"/>
          <w:b/>
          <w:bCs/>
          <w:u w:val="single"/>
        </w:rPr>
        <w:t>DOKOVACÍ STANICE PRO 12 PŘÍSTROJŮ</w:t>
      </w:r>
    </w:p>
    <w:p w14:paraId="2CD0034C" w14:textId="77777777" w:rsidR="006679F6" w:rsidRPr="006431E8" w:rsidRDefault="006679F6" w:rsidP="006431E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Modulární dokovací stanice</w:t>
      </w:r>
    </w:p>
    <w:p w14:paraId="431B34C1" w14:textId="77777777" w:rsidR="006679F6" w:rsidRPr="006431E8" w:rsidRDefault="006679F6" w:rsidP="006431E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Každý modul minimálně se 4 pozicemi, celkem</w:t>
      </w:r>
      <w:r w:rsidR="00BD199E" w:rsidRPr="006431E8">
        <w:rPr>
          <w:rFonts w:ascii="Arial" w:hAnsi="Arial" w:cs="Arial"/>
        </w:rPr>
        <w:t xml:space="preserve"> min.</w:t>
      </w:r>
      <w:r w:rsidRPr="006431E8">
        <w:rPr>
          <w:rFonts w:ascii="Arial" w:hAnsi="Arial" w:cs="Arial"/>
        </w:rPr>
        <w:t xml:space="preserve"> 12 pozic pro 12 přístrojů</w:t>
      </w:r>
    </w:p>
    <w:p w14:paraId="05C3A828" w14:textId="77777777" w:rsidR="006679F6" w:rsidRPr="006431E8" w:rsidRDefault="006679F6" w:rsidP="006431E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Stavový indikátor pomocí LED</w:t>
      </w:r>
      <w:r w:rsidR="00017456">
        <w:rPr>
          <w:rFonts w:ascii="Arial" w:hAnsi="Arial" w:cs="Arial"/>
        </w:rPr>
        <w:t xml:space="preserve"> </w:t>
      </w:r>
      <w:r w:rsidRPr="006431E8">
        <w:rPr>
          <w:rFonts w:ascii="Arial" w:hAnsi="Arial" w:cs="Arial"/>
        </w:rPr>
        <w:t xml:space="preserve">možnost rozšíření </w:t>
      </w:r>
      <w:r w:rsidR="00BD199E" w:rsidRPr="006431E8">
        <w:rPr>
          <w:rFonts w:ascii="Arial" w:hAnsi="Arial" w:cs="Arial"/>
        </w:rPr>
        <w:t>min.</w:t>
      </w:r>
      <w:r w:rsidRPr="006431E8">
        <w:rPr>
          <w:rFonts w:ascii="Arial" w:hAnsi="Arial" w:cs="Arial"/>
        </w:rPr>
        <w:t xml:space="preserve"> 16 pozic </w:t>
      </w:r>
    </w:p>
    <w:p w14:paraId="3E16CA6B" w14:textId="77777777" w:rsidR="006679F6" w:rsidRPr="006431E8" w:rsidRDefault="006679F6" w:rsidP="006431E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Stupeň krytí min IP 23</w:t>
      </w:r>
    </w:p>
    <w:p w14:paraId="0B603414" w14:textId="77777777" w:rsidR="006679F6" w:rsidRPr="006431E8" w:rsidRDefault="006679F6" w:rsidP="006431E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Kompatibilní s výše uvedenými injekčními dávkovači a volumetrickými pumpami</w:t>
      </w:r>
    </w:p>
    <w:p w14:paraId="04BAA881" w14:textId="77777777" w:rsidR="00104488" w:rsidRPr="006431E8" w:rsidRDefault="00104488" w:rsidP="006431E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6431E8">
        <w:rPr>
          <w:rFonts w:ascii="Arial" w:hAnsi="Arial" w:cs="Arial"/>
        </w:rPr>
        <w:t>možnost napojení dokovacích stanic na centrální monitorovací systém</w:t>
      </w:r>
    </w:p>
    <w:sectPr w:rsidR="00104488" w:rsidRPr="006431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752FEA" w14:textId="77777777" w:rsidR="00FD1821" w:rsidRDefault="00FD1821" w:rsidP="00425960">
      <w:pPr>
        <w:spacing w:after="0" w:line="240" w:lineRule="auto"/>
      </w:pPr>
      <w:r>
        <w:separator/>
      </w:r>
    </w:p>
  </w:endnote>
  <w:endnote w:type="continuationSeparator" w:id="0">
    <w:p w14:paraId="003F0EE2" w14:textId="77777777" w:rsidR="00FD1821" w:rsidRDefault="00FD1821" w:rsidP="00425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CEA4FD" w14:textId="77777777" w:rsidR="00FD1821" w:rsidRDefault="00FD1821" w:rsidP="00425960">
      <w:pPr>
        <w:spacing w:after="0" w:line="240" w:lineRule="auto"/>
      </w:pPr>
      <w:r>
        <w:separator/>
      </w:r>
    </w:p>
  </w:footnote>
  <w:footnote w:type="continuationSeparator" w:id="0">
    <w:p w14:paraId="2ABCB3FA" w14:textId="77777777" w:rsidR="00FD1821" w:rsidRDefault="00FD1821" w:rsidP="00425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C8E91" w14:textId="77777777" w:rsidR="00425960" w:rsidRDefault="00425960">
    <w:pPr>
      <w:pStyle w:val="Zhlav"/>
    </w:pPr>
    <w:r w:rsidRPr="00116A75">
      <w:rPr>
        <w:rFonts w:ascii="Arial" w:hAnsi="Arial" w:cs="Arial"/>
        <w:b/>
        <w:sz w:val="24"/>
        <w:szCs w:val="24"/>
        <w:u w:val="single"/>
      </w:rPr>
      <w:t>Svazek 1 Příloha č. 1 - Minimální technické parametry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A4DF3"/>
    <w:multiLevelType w:val="hybridMultilevel"/>
    <w:tmpl w:val="60F2B84C"/>
    <w:lvl w:ilvl="0" w:tplc="1B8E5F0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68F0D3A"/>
    <w:multiLevelType w:val="hybridMultilevel"/>
    <w:tmpl w:val="169A8E18"/>
    <w:lvl w:ilvl="0" w:tplc="668A599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A8F3603"/>
    <w:multiLevelType w:val="hybridMultilevel"/>
    <w:tmpl w:val="5E28A97C"/>
    <w:lvl w:ilvl="0" w:tplc="748A67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D1A"/>
    <w:rsid w:val="00017456"/>
    <w:rsid w:val="000E71CE"/>
    <w:rsid w:val="00104488"/>
    <w:rsid w:val="00257D1A"/>
    <w:rsid w:val="00425960"/>
    <w:rsid w:val="00427F0D"/>
    <w:rsid w:val="004462AB"/>
    <w:rsid w:val="006431E8"/>
    <w:rsid w:val="006679F6"/>
    <w:rsid w:val="007A491B"/>
    <w:rsid w:val="00924DF7"/>
    <w:rsid w:val="009259C8"/>
    <w:rsid w:val="00BD199E"/>
    <w:rsid w:val="00D30C0E"/>
    <w:rsid w:val="00D651FE"/>
    <w:rsid w:val="00D80283"/>
    <w:rsid w:val="00DA0D86"/>
    <w:rsid w:val="00E90C9F"/>
    <w:rsid w:val="00FC7653"/>
    <w:rsid w:val="00FD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60552"/>
  <w15:chartTrackingRefBased/>
  <w15:docId w15:val="{8286E7BE-93AD-4062-AEB8-1D579BF37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679F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259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25960"/>
  </w:style>
  <w:style w:type="paragraph" w:styleId="Zpat">
    <w:name w:val="footer"/>
    <w:basedOn w:val="Normln"/>
    <w:link w:val="ZpatChar"/>
    <w:uiPriority w:val="99"/>
    <w:unhideWhenUsed/>
    <w:rsid w:val="004259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5960"/>
  </w:style>
  <w:style w:type="paragraph" w:styleId="Textbubliny">
    <w:name w:val="Balloon Text"/>
    <w:basedOn w:val="Normln"/>
    <w:link w:val="TextbublinyChar"/>
    <w:uiPriority w:val="99"/>
    <w:semiHidden/>
    <w:unhideWhenUsed/>
    <w:rsid w:val="000174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456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DA0D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0D8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A0D8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0D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0D8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485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Mikešová Tereza, Bc.</dc:creator>
  <cp:keywords/>
  <dc:description/>
  <cp:lastModifiedBy>Trnková Monika, Bc.</cp:lastModifiedBy>
  <cp:revision>4</cp:revision>
  <dcterms:created xsi:type="dcterms:W3CDTF">2023-03-06T08:05:00Z</dcterms:created>
  <dcterms:modified xsi:type="dcterms:W3CDTF">2023-03-07T06:57:00Z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nXQQgpQs4RG4huHfQsr5TSz5QQ6piIvbcswsii5c2AUf5tf/FKOYtKYFxlvKatLC4uV34ArbVGGYH4d5MNtfUrsR3hkJjlV33X7LKka4cVZ9/YhVKq6jEd747IbfC/R8eg2MyKEEMkDYFmqIPQgflsfxkYKyM5iPhSXVV9ADykB/qzUhM1Z/pC/ongMG5iKb</vt:lpwstr>
  </property>
</Properties>
</file>